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3" w:rsidRPr="007218A3" w:rsidRDefault="007218A3" w:rsidP="007218A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7218A3" w:rsidRPr="007218A3" w:rsidRDefault="007218A3" w:rsidP="00721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8A3" w:rsidRPr="007218A3" w:rsidRDefault="007218A3" w:rsidP="0072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A3">
        <w:rPr>
          <w:rFonts w:ascii="Times New Roman" w:eastAsia="Calibri" w:hAnsi="Times New Roman" w:cs="Times New Roman"/>
          <w:sz w:val="28"/>
          <w:szCs w:val="28"/>
        </w:rPr>
        <w:t>Направляем информационные сообщения (памятки) Межрайонной ИФНС России №6 по Ханты-Мансийскому автономному округу - Югре в целях ознакомления и использования в предпринимательской деятельности.</w:t>
      </w:r>
    </w:p>
    <w:p w:rsidR="007218A3" w:rsidRPr="007218A3" w:rsidRDefault="007218A3" w:rsidP="0072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A3">
        <w:rPr>
          <w:rFonts w:ascii="Times New Roman" w:eastAsia="Calibri" w:hAnsi="Times New Roman" w:cs="Times New Roman"/>
          <w:sz w:val="28"/>
          <w:szCs w:val="28"/>
        </w:rPr>
        <w:t>Информация: «Направление электронных документов при регистрации юридических лиц и индивидуальных предпринимателей», «Справочная информация о ставках и льготах по имущественным налогам», «За нарушение порядка применения контрольно- кассовой техники грозят штрафы».</w:t>
      </w:r>
    </w:p>
    <w:p w:rsidR="007218A3" w:rsidRPr="007218A3" w:rsidRDefault="007218A3" w:rsidP="0072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8A3">
        <w:rPr>
          <w:rFonts w:ascii="Times New Roman" w:eastAsia="Calibri" w:hAnsi="Times New Roman" w:cs="Times New Roman"/>
          <w:sz w:val="28"/>
          <w:szCs w:val="28"/>
        </w:rPr>
        <w:t xml:space="preserve">Памятка: «Семь причин воспользоваться электронным сервисом «Личный кабинет налогоплательщика для физических лиц»», </w:t>
      </w:r>
      <w:bookmarkStart w:id="0" w:name="_GoBack"/>
      <w:bookmarkEnd w:id="0"/>
      <w:r w:rsidRPr="007218A3">
        <w:rPr>
          <w:rFonts w:ascii="Times New Roman" w:eastAsia="Calibri" w:hAnsi="Times New Roman" w:cs="Times New Roman"/>
          <w:sz w:val="28"/>
          <w:szCs w:val="28"/>
        </w:rPr>
        <w:t>«Квалифицированная электронная подпись в налоговой службе. Быстро! Удобно! Доступно каждому!», «Сдавайте отчетность в электронном виде», «Узнавайте о наличии задолженности по налогам посредством смс или e-</w:t>
      </w:r>
      <w:proofErr w:type="spellStart"/>
      <w:r w:rsidRPr="007218A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218A3">
        <w:rPr>
          <w:rFonts w:ascii="Times New Roman" w:eastAsia="Calibri" w:hAnsi="Times New Roman" w:cs="Times New Roman"/>
          <w:sz w:val="28"/>
          <w:szCs w:val="28"/>
        </w:rPr>
        <w:t>», «Как получить КЭП», «Не платить налоги в установленные сроки невыгодно», «Получайте информацию о наличии задолженности на электронную почту или смс-сообщением».</w:t>
      </w:r>
      <w:r w:rsidRPr="007218A3">
        <w:rPr>
          <w:rFonts w:ascii="Times New Roman" w:eastAsia="Calibri" w:hAnsi="Times New Roman" w:cs="Times New Roman"/>
          <w:sz w:val="28"/>
          <w:szCs w:val="28"/>
        </w:rPr>
        <w:br/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D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18A3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7612D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792E-8E70-4589-938A-9CF6DE4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2022-05-23T09:58:00Z</dcterms:created>
  <dcterms:modified xsi:type="dcterms:W3CDTF">2022-05-23T09:59:00Z</dcterms:modified>
</cp:coreProperties>
</file>